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ЧЕК-ЛИСТ ОБСЛЕДОВАНИЙ: МИГРЕНЬ</w:t>
      </w:r>
    </w:p>
    <w:p>
      <w:pPr>
        <w:ind w:firstLine="560"/>
      </w:pPr>
      <w:r>
        <w:t>☐ Заключение невролога — диагноз «мигрень» (не «головная боль напряжения» и не «цефалгия»), форма (с аурой или без), частота и длительность приступов.</w:t>
      </w:r>
    </w:p>
    <w:p>
      <w:pPr>
        <w:ind w:firstLine="560"/>
      </w:pPr>
      <w:r>
        <w:t>☐ Записи повторных приёмов невролога за последний год и дольше — из них видно, что приступы бывают 1 раз в месяц и чаще.</w:t>
      </w:r>
    </w:p>
    <w:p>
      <w:pPr>
        <w:ind w:firstLine="560"/>
      </w:pPr>
      <w:r>
        <w:t>☐ Длительность приступов — сутки и больше — записана врачом.</w:t>
      </w:r>
    </w:p>
    <w:p>
      <w:pPr>
        <w:ind w:firstLine="560"/>
      </w:pPr>
      <w:r>
        <w:t>☐ Выписки из круглосуточного стационара — диагноз, длительность приступа, лечение; госпитализация связана с приступом мигрени. Дневной стационар условие буквально не закрывает.</w:t>
      </w:r>
    </w:p>
    <w:p>
      <w:pPr>
        <w:ind w:firstLine="560"/>
      </w:pPr>
      <w:r>
        <w:t>☐ Карты вызова скорой и записи приёмного отделения о затяжных приступах.</w:t>
      </w:r>
    </w:p>
    <w:p>
      <w:pPr>
        <w:ind w:firstLine="560"/>
      </w:pPr>
      <w:r>
        <w:t>☐ МРТ головного мозга — исключает другие причины головной боли.</w:t>
      </w:r>
    </w:p>
    <w:p>
      <w:pPr>
        <w:ind w:firstLine="560"/>
      </w:pPr>
      <w:r>
        <w:t>☐ Исследование сосудов головы и шеи, осмотр глазного дна — если назначил невролог.</w:t>
      </w:r>
    </w:p>
    <w:p>
      <w:pPr>
        <w:ind w:firstLine="560"/>
      </w:pPr>
      <w:r>
        <w:t>☐ ЭЭГ — если во время приступов бывают потери сознания или судороги.</w:t>
      </w:r>
    </w:p>
    <w:p>
      <w:pPr>
        <w:ind w:firstLine="560"/>
      </w:pPr>
      <w:r>
        <w:t>☐ Назначения — препараты для снятия приступов и профилактического лечения, их эффект.</w:t>
      </w:r>
    </w:p>
    <w:p>
      <w:pPr>
        <w:ind w:firstLine="560"/>
      </w:pPr>
      <w:r>
        <w:t>☐ Дневник головной боли — дата, начало и конец приступа, сила боли, аура, что принимали — как дополнение, показанный неврологу на приёме.</w:t>
      </w:r>
    </w:p>
    <w:p>
      <w:pPr>
        <w:ind w:firstLine="560"/>
      </w:pPr>
      <w:r>
        <w:t>☐ Если в выписке нет длительности приступа — полная выписка или копия медицинской карты за этот период.</w:t>
      </w:r>
    </w:p>
    <w:p>
      <w:pPr>
        <w:ind w:firstLine="560"/>
      </w:pPr>
      <w:r>
        <w:t>☐ Копии всех документов для приобщения к личному делу, оригиналы — у вас.</w:t>
      </w:r>
    </w:p>
    <w:p>
      <w:r>
        <w:t>Статья расписания болезней</w:t>
      </w:r>
    </w:p>
    <w:p>
      <w:r>
        <w:t>Статья 24, графа I: «в» — В; «г» — Б-4.</w:t>
      </w:r>
    </w:p>
    <w:p>
      <w:r>
        <w:t>Мигрень с приступами 1 раз в месяц и чаще, длительностью сутки и больше, потребовавшими лечения в стационаре, — «в», В; нужны все три признака сразу. Мигрень с редкими приступами — «г», Б-4.</w:t>
      </w:r>
    </w:p>
    <w:p>
      <w:r>
        <w:t>Подготовлено экспертами ПризываНет. Категорию определяет военно-врачебная комиссия.</w:t>
      </w:r>
    </w:p>
    <w:p>
      <w:r>
        <w:br w:type="page"/>
      </w:r>
    </w:p>
    <w:p>
      <w:r>
        <w:rPr>
          <w:b/>
        </w:rPr>
        <w:t>Как заполнить и подать</w:t>
      </w:r>
    </w:p>
    <w:p>
      <w:r>
        <w:rPr>
          <w:b/>
        </w:rPr>
        <w:t xml:space="preserve">Наблюдайтесь у невролога. </w:t>
      </w:r>
      <w:r>
        <w:t>Ходите к неврологу в поликлинику или частную клинику регулярно и показывайте дневник на каждом приёме, чтобы частота и длительность приступов попали в карту. Если затяжной приступ потребовал скорой или госпитализации в неврологию, сохраните карту вызова и выписку.</w:t>
      </w:r>
    </w:p>
    <w:p>
      <w:r>
        <w:rPr>
          <w:b/>
        </w:rPr>
        <w:t xml:space="preserve">Сверьте формулировки. </w:t>
      </w:r>
      <w:r>
        <w:t>Проверьте, что в документах есть диагноз «мигрень» и все три признака: частота, длительность, стационарное лечение. Признаки не заменяют друг друга. Если в выписке нет длительности приступа, попросите полную выписку или копию карты — самостоятельно написанное описание медицинскую запись не заменит.</w:t>
      </w:r>
    </w:p>
    <w:p>
      <w:r>
        <w:rPr>
          <w:b/>
        </w:rPr>
        <w:t xml:space="preserve">Передайте документы в военкомат. </w:t>
      </w:r>
      <w:r>
        <w:t>Отдайте копии заключений, выписок и исследований с заявлением о приобщении, чтобы на вашем экземпляре осталась отметка о приёме. Готовый образец: /blog/obrazcy/priobshchenie/. Оригиналы держите при себе.</w:t>
      </w:r>
    </w:p>
    <w:p>
      <w:r>
        <w:rPr>
          <w:b/>
        </w:rPr>
        <w:t xml:space="preserve">Если направили на обследование. </w:t>
      </w:r>
      <w:r>
        <w:t>Если комиссия не может вынести заключение по документам, она направляет на амбулаторное или стационарное обследование (пункт 20 Положения о военно-врачебной экспертизе). Лечение в стационаре может понадобиться и при таком обследовании. Порядок: /blog/dopolnitelnoe-obsledovanie-ot-voenkomata/.</w:t>
      </w:r>
    </w:p>
    <w:p>
      <w:r>
        <w:rPr>
          <w:b/>
        </w:rPr>
        <w:t>Частые ошибки</w:t>
      </w:r>
    </w:p>
    <w:p>
      <w:r>
        <w:t>— Принести только дневник головной боли: частоту и длительность комиссия берёт из медицинских записей.</w:t>
      </w:r>
    </w:p>
    <w:p>
      <w:r>
        <w:t>— Считать капельницы в дневном стационаре стационарным лечением: по закону №323-ФЗ это разные условия.</w:t>
      </w:r>
    </w:p>
    <w:p>
      <w:r>
        <w:t>— Оставить в документах «цефалгию» или «головную боль напряжения»: к пункту о мигрени они не относятся.</w:t>
      </w:r>
    </w:p>
    <w:p>
      <w:r>
        <w:t>— Рассчитывать на частые, но короткие приступы без стационара: пункт «в» требует всех трёх признаков вместе.</w:t>
      </w:r>
    </w:p>
    <w:p>
      <w:r>
        <w:t>Образец подготовили эксперты ПризываНет. Бесплатный разбор вашей ситуации: https://go.priziva.net/pages/consultation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