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КАМНИ В ПОЧКАХ</w:t>
      </w:r>
    </w:p>
    <w:p>
      <w:pPr>
        <w:ind w:firstLine="560"/>
      </w:pPr>
      <w:r>
        <w:t>☐ Заключение уролога — диагноз, число, размер и расположение камней (чашечка, лоханка, мочеточник); если исследования расходятся — итоговый размер и на каком исследовании он основан.</w:t>
      </w:r>
    </w:p>
    <w:p>
      <w:pPr>
        <w:ind w:firstLine="560"/>
      </w:pPr>
      <w:r>
        <w:t>☐ УЗИ почек с описанием и датой — размер камня в миллиметрах или сантиметрах и где он находится; все УЗИ, а не только последнее.</w:t>
      </w:r>
    </w:p>
    <w:p>
      <w:pPr>
        <w:ind w:firstLine="560"/>
      </w:pPr>
      <w:r>
        <w:t>☐ КТ почек, если делали, — размер камня на КТ обычно виден точнее, чем на УЗИ.</w:t>
      </w:r>
    </w:p>
    <w:p>
      <w:pPr>
        <w:ind w:firstLine="560"/>
      </w:pPr>
      <w:r>
        <w:t>☐ Документ о каждой колике — карта вызова скорой, справка из приёмного отделения, выписка из урологии: частыми норма считает колики 3 и более раза в год.</w:t>
      </w:r>
    </w:p>
    <w:p>
      <w:pPr>
        <w:ind w:firstLine="560"/>
      </w:pPr>
      <w:r>
        <w:t>☐ Анализ состава камня, если камень отошёл, — подтверждает отхождение.</w:t>
      </w:r>
    </w:p>
    <w:p>
      <w:pPr>
        <w:ind w:firstLine="560"/>
      </w:pPr>
      <w:r>
        <w:t>☐ Анализы функции почек — креатинин, скорость клубочковой фильтрации (СКФ), общий анализ мочи.</w:t>
      </w:r>
    </w:p>
    <w:p>
      <w:pPr>
        <w:ind w:firstLine="560"/>
      </w:pPr>
      <w:r>
        <w:t>☐ Экскреторная урография, ренография или нефросцинтиграфия, если их делали, — оценка выделительной функции почек.</w:t>
      </w:r>
    </w:p>
    <w:p>
      <w:pPr>
        <w:ind w:firstLine="560"/>
      </w:pPr>
      <w:r>
        <w:t>☐ Выписки об удалении или дроблении камня и контрольные исследования после них — есть ли новые камни.</w:t>
      </w:r>
    </w:p>
    <w:p>
      <w:pPr>
        <w:ind w:firstLine="560"/>
      </w:pPr>
      <w:r>
        <w:t>☐ Данные о давлении и назначенных лекарствах, если врач связывает гипертензию с почками.</w:t>
      </w:r>
    </w:p>
    <w:p>
      <w:pPr>
        <w:ind w:firstLine="560"/>
      </w:pPr>
      <w:r>
        <w:t>☐ При нефроптозе — рентгеновский снимок стоя (например, экскреторная урография) со стадией по позвонкам: I — 2 позвонка, II — 3, III — больше 3.</w:t>
      </w:r>
    </w:p>
    <w:p>
      <w:pPr>
        <w:ind w:firstLine="560"/>
      </w:pPr>
      <w:r>
        <w:t>☐ Копии всех документов для приобщения к личному делу; оригиналы исследований — у вас, они понадобятся и на контрольном освидетельствовании.</w:t>
      </w:r>
    </w:p>
    <w:p>
      <w:r>
        <w:t>Статья расписания болезней</w:t>
      </w:r>
    </w:p>
    <w:p>
      <w:r>
        <w:t>Статья 72 (мочекаменная болезнь, нефроптоз), графа I: «а» — Д; «б» — В; «в» — В; «г» — Б-3.</w:t>
      </w:r>
    </w:p>
    <w:p>
      <w:r>
        <w:t>Одиночный камень меньше 0,5 см или камень вышел либо удалён без новых камней — «г», Б-3; одиночный камень 0,5 см и больше или колики 3 и более раза в год с отхождением камней и незначительным нарушением функции — «в», В; то же с умеренным нарушением, СКФ 60–89, почечная гипертензия на лекарствах — «б», В; камни в обеих почках при неудовлетворительном лечении или СКФ меньше 60 — «а», Д.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уролога и исследования. </w:t>
      </w:r>
      <w:r>
        <w:t>Размер камня записывает уролог по УЗИ или КТ — не вы по снимку. Сдайте креатинин, СКФ и общий анализ мочи. При каждой колике обращайтесь за помощью, чтобы приступ остался в документах. Если нефроптоз нашли на УЗИ, для стадии нужен рентгеновский снимок стоя.</w:t>
      </w:r>
    </w:p>
    <w:p>
      <w:r>
        <w:rPr>
          <w:b/>
        </w:rPr>
        <w:t xml:space="preserve">Сверьте формулировки. </w:t>
      </w:r>
      <w:r>
        <w:t>Граница статьи — 0,5 см: камень ровно 5 мм уже попадает в пункт «в», 4 мм — в пункт «г». Если одно исследование показывает 4 мм, а другое 6 мм, выбрать удобную цифру нельзя — попросите уролога указать итоговый размер. Посчитайте подтверждённые колики за год.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описаний исследований и документов о коликах с заявлением о приобщении, чтобы на вашем экземпляре осталась отметка о приёме. Готовый образец: /blog/obrazcy/priobshchenie/. Оригиналы держите при себе.</w:t>
      </w:r>
    </w:p>
    <w:p>
      <w:r>
        <w:rPr>
          <w:b/>
        </w:rPr>
        <w:t xml:space="preserve">Если направили на дообследование. </w:t>
      </w:r>
      <w:r>
        <w:t>Если данных не хватает или заключения расходятся, военкомат направляет на амбулаторное или стационарное обследование (пункт 20 Положения о военно-врачебной экспертизе). Пройдите его и проверьте, какой размер камня и какая функция почек записаны в итоговом заключении.</w:t>
      </w:r>
    </w:p>
    <w:p>
      <w:r>
        <w:rPr>
          <w:b/>
        </w:rPr>
        <w:t>Частые ошибки</w:t>
      </w:r>
    </w:p>
    <w:p>
      <w:r>
        <w:t>— Выбирать удобную цифру из разных УЗИ: противоречие в размере разрешает уролог в заключении.</w:t>
      </w:r>
    </w:p>
    <w:p>
      <w:r>
        <w:t>— Нести старую выписку о камне, который уже вышел или удалён: без новых камней и нарушения функции это пункт «г», Б-3.</w:t>
      </w:r>
    </w:p>
    <w:p>
      <w:r>
        <w:t>— Переносить колики дома без обращения к врачу: частоту колик комиссия видит только по картам скорой и выпискам.</w:t>
      </w:r>
    </w:p>
    <w:p>
      <w:r>
        <w:t>— Оценивать нефроптоз по УЗИ лёжа: стадию по позвонкам определяют по рентгеновскому снимку стоя.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