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ГЕМОРРОЙ</w:t>
      </w:r>
    </w:p>
    <w:p>
      <w:pPr>
        <w:ind w:firstLine="560"/>
      </w:pPr>
      <w:r>
        <w:t>☐ Заключение колопроктолога — степень геморроя, выпадают ли узлы и как вправляются: сами (II степень) или рукой (III). Формулировка «хронический геморрой» без степени мало что говорит комиссии.</w:t>
      </w:r>
    </w:p>
    <w:p>
      <w:pPr>
        <w:ind w:firstLine="560"/>
      </w:pPr>
      <w:r>
        <w:t>☐ Аноскопия — внутренние узлы, источник крови.</w:t>
      </w:r>
    </w:p>
    <w:p>
      <w:pPr>
        <w:ind w:firstLine="560"/>
      </w:pPr>
      <w:r>
        <w:t>☐ Ректоскопия или колоноскопия — исключает другие причины кровотечения.</w:t>
      </w:r>
    </w:p>
    <w:p>
      <w:pPr>
        <w:ind w:firstLine="560"/>
      </w:pPr>
      <w:r>
        <w:t>☐ Общий анализ крови с гемоглобином и ферритин — по датам, если были кровотечения. Связь анемии с геморроем отмечает врач.</w:t>
      </w:r>
    </w:p>
    <w:p>
      <w:pPr>
        <w:ind w:firstLine="560"/>
      </w:pPr>
      <w:r>
        <w:t>☐ Эпикризы стационаров — даты, причина госпитализации (кровотечение, тромбоз, выпадение узлов) и итог лечения.</w:t>
      </w:r>
    </w:p>
    <w:p>
      <w:pPr>
        <w:ind w:firstLine="560"/>
      </w:pPr>
      <w:r>
        <w:t>☐ Протокол операции или малоинвазивного лечения, если оно было.</w:t>
      </w:r>
    </w:p>
    <w:p>
      <w:pPr>
        <w:ind w:firstLine="560"/>
      </w:pPr>
      <w:r>
        <w:t>☐ Записи о состоянии после лечения — повторялись ли осложнения.</w:t>
      </w:r>
    </w:p>
    <w:p>
      <w:pPr>
        <w:ind w:firstLine="560"/>
      </w:pPr>
      <w:r>
        <w:t>☐ Календарь: дата → осложнение → куда обратились → лечение → гемоглобин. По нему видно, набирается ли 3 госпитализации в год.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46 (геморрой), графа I: «а» — В; «б» — В; «в» — Б-3.</w:t>
      </w:r>
    </w:p>
    <w:p>
      <w:r>
        <w:t>Частые осложнения (стационар 3 и более раза в год из-за кровотечения, тромбоза или выпадения узлов либо повторные кровотечения со стационаром) и вторичная анемия — «а»; выпадение узлов II–III степени — «б»; редкие осложнения при успешном лечении — «в». Единичные небольшие узлы без обострений 3 года — не основание.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осмотр колопроктолога. </w:t>
      </w:r>
      <w:r>
        <w:t>Осмотр и исследования можно пройти в поликлинике или частной клинике. Колопроктолог оценивает степень и выпадение узлов, аноскопию и ректоскопию или колоноскопию назначает по показаниям. Если были кровотечения, сдайте общий анализ крови.</w:t>
      </w:r>
    </w:p>
    <w:p>
      <w:r>
        <w:rPr>
          <w:b/>
        </w:rPr>
        <w:t xml:space="preserve">Сверьте формулировки. </w:t>
      </w:r>
      <w:r>
        <w:t>В заключении должны быть степень и описание выпадения узлов, в выписках — причина и даты госпитализаций. Посчитайте госпитализации за последний год. Лечение дома или амбулаторно в счёт частых осложнений не входит: для пункта «а» нужен стационар и вторичная анемия.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выписок и анализов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 xml:space="preserve">Если направили на обследование. </w:t>
      </w:r>
      <w:r>
        <w:t>Если данных не хватает, комиссия может направить на обследование. Порядок разобран здесь: /blog/dopolnitelnoe-obsledovanie-ot-voenkomata/. Возьмите с собой свои заключения и выписки.</w:t>
      </w:r>
    </w:p>
    <w:p>
      <w:r>
        <w:rPr>
          <w:b/>
        </w:rPr>
        <w:t>Частые ошибки</w:t>
      </w:r>
    </w:p>
    <w:p>
      <w:r>
        <w:t>— Принести заключение «хронический геморрой» без степени и описания выпадения узлов: по нему не видно пункт «б».</w:t>
      </w:r>
    </w:p>
    <w:p>
      <w:r>
        <w:t>— Считать домашнее или амбулаторное лечение кровотечений частыми осложнениями: норма говорит о лечении в стационаре.</w:t>
      </w:r>
    </w:p>
    <w:p>
      <w:r>
        <w:t>— Не сдать анализ крови при кровотечениях: для пункта «а» нужна вторичная анемия.</w:t>
      </w:r>
    </w:p>
    <w:p>
      <w:r>
        <w:t>— Рассчитывать, что отказ от операции сам даст «В»: оценивают выраженность анемии, частоту осложнений и выпадение узлов по документам.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