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БЛИЗОРУКОСТЬ</w:t>
      </w:r>
    </w:p>
    <w:p>
      <w:pPr>
        <w:ind w:firstLine="560"/>
      </w:pPr>
      <w:r>
        <w:t>☐ Скиаскопия или рефрактометрия в состоянии циклоплегии (после капель, расширяющих зрачок) — в заключении: рефракция каждого глаза в диоптриях и указан метод.</w:t>
      </w:r>
    </w:p>
    <w:p>
      <w:pPr>
        <w:ind w:firstLine="560"/>
      </w:pPr>
      <w:r>
        <w:t>☐ Рефракция по главным меридианам каждого глаза, а не только сфера из рецепта на очки: учитывают самый сильный минус в одном из меридианов.</w:t>
      </w:r>
    </w:p>
    <w:p>
      <w:pPr>
        <w:ind w:firstLine="560"/>
      </w:pPr>
      <w:r>
        <w:t>☐ Заключение офтальмолога — диагноз, степень близорукости, данные после циклоплегии.</w:t>
      </w:r>
    </w:p>
    <w:p>
      <w:pPr>
        <w:ind w:firstLine="560"/>
      </w:pPr>
      <w:r>
        <w:t>☐ Проверка остроты зрения — острота каждого глаза без коррекции и с коррекцией.</w:t>
      </w:r>
    </w:p>
    <w:p>
      <w:pPr>
        <w:ind w:firstLine="560"/>
      </w:pPr>
      <w:r>
        <w:t>☐ Если носите контактные линзы — что вы хорошо переносите их не меньше 20 часов; при этом нужны и обычные очки.</w:t>
      </w:r>
    </w:p>
    <w:p>
      <w:pPr>
        <w:ind w:firstLine="560"/>
      </w:pPr>
      <w:r>
        <w:t>☐ Если глаза сильно различаются — острота с практически переносимой коррекцией: разница в силе стёкол для двух глаз не больше 2,0 дптр.</w:t>
      </w:r>
    </w:p>
    <w:p>
      <w:pPr>
        <w:ind w:firstLine="560"/>
      </w:pPr>
      <w:r>
        <w:t>☐ Осмотр глазного дна — краевая дегенерация сетчатки, хориоретинальные очаги, задняя стафилома, если есть.</w:t>
      </w:r>
    </w:p>
    <w:p>
      <w:pPr>
        <w:ind w:firstLine="560"/>
      </w:pPr>
      <w:r>
        <w:t>☐ Карта наблюдения у офтальмолога — как менялись диоптрии по годам.</w:t>
      </w:r>
    </w:p>
    <w:p>
      <w:pPr>
        <w:ind w:firstLine="560"/>
      </w:pPr>
      <w:r>
        <w:t>☐ Если ставили спазм аккомодации — выписка о лечении в стационаре и значения рефракции после неоднократной циклоплегии.</w:t>
      </w:r>
    </w:p>
    <w:p>
      <w:pPr>
        <w:ind w:firstLine="560"/>
      </w:pPr>
      <w:r>
        <w:t>☐ Если была или планируется операция на роговице — УЗ-биометрия (длина глаза) и заключения с цифрами рефракции до операции.</w:t>
      </w:r>
    </w:p>
    <w:p>
      <w:pPr>
        <w:ind w:firstLine="560"/>
      </w:pPr>
      <w:r>
        <w:t>☐ Если была лазерная коррекция — выписка с датой операции: с неё отсчитывают 6 месяцев.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34 (нарушения рефракции), графа I, близорукость в одном из меридианов: больше 3,0 и до 6,0 дптр — «г», Б-3; больше 6,0 и до 8,0 — «в», В; больше 8,0 и до 12,0 — «б», В; больше 12,0 — «а», Д. Ровно 6,0 дптр — ещё Б-3.</w:t>
      </w:r>
    </w:p>
    <w:p>
      <w:r>
        <w:t>Статья 35 (острота зрения с коррекцией), графа I: 0,4 на одном глазу при 0,3–0,1 на другом — «в», В; 0,3 при 0,3–0,1 или 0,09 и ниже при 0,4 и выше — «б», В; 0,09 и ниже при 0,3 и ниже или 0,2 и ниже на обоих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Проверьте рефракцию с каплями. </w:t>
      </w:r>
      <w:r>
        <w:t>Запишитесь к офтальмологу в поликлинике или частной клинике с медицинской лицензией и попросите скиаскопию или рефрактометрию в состоянии циклоплегии. Без капель близорукость может выглядеть сильнее из-за спазма аккомодации, поэтому цифра из оптики комиссии не подходит.</w:t>
      </w:r>
    </w:p>
    <w:p>
      <w:r>
        <w:rPr>
          <w:b/>
        </w:rPr>
        <w:t xml:space="preserve">Сверьте формулировки. </w:t>
      </w:r>
      <w:r>
        <w:t>В заключении должны быть рефракция каждого глаза по главным меридианам, метод измерения и острота зрения с коррекцией и без. Сверьте худший меридиан с порогами статьи 34 на этом листе: нужно больше 6,0 дптр, ровно 6,0 — это ещё Б-3.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Оригиналы заключений и карту наблюдения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(пункт 20 Положения о военно-врачебной экспертизе). Пройдите его и проверьте, каким методом и с циклоплегией ли измеряли рефракцию: если без капель, укажите на это и приложите своё заключение.</w:t>
      </w:r>
    </w:p>
    <w:p>
      <w:r>
        <w:rPr>
          <w:b/>
        </w:rPr>
        <w:t>Частые ошибки</w:t>
      </w:r>
    </w:p>
    <w:p>
      <w:r>
        <w:t>— Принести цифру из оптики или рецепта на очки: комиссия учитывает рефракцию после циклоплегии.</w:t>
      </w:r>
    </w:p>
    <w:p>
      <w:r>
        <w:t>— Принести только сферу без меридианов: при астигматизме худший меридиан может быть больше 6,0 дптр, а сфера — меньше.</w:t>
      </w:r>
    </w:p>
    <w:p>
      <w:r>
        <w:t>— Считать ровно −6,0 дптр основанием для «В»: в норме написано «более 6,0».</w:t>
      </w:r>
    </w:p>
    <w:p>
      <w:r>
        <w:t>— Сделать лазерную коррекцию, не сохранив заключения с рефракцией и длиной глаза до операции: без них степень до операции не подтвердить.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