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ЧЕК-ЛИСТ ОБСЛЕДОВАНИЙ: БРОНХИАЛЬНАЯ АСТМА</w:t>
      </w:r>
    </w:p>
    <w:p>
      <w:pPr>
        <w:ind w:firstLine="560"/>
      </w:pPr>
      <w:r>
        <w:t>☐ Заключение пульмонолога — диагноз именно «бронхиальная астма» (а не только «бронхообструктивный синдром» или «аллергический ринит»), степень тяжести, уровень контроля.</w:t>
      </w:r>
    </w:p>
    <w:p>
      <w:pPr>
        <w:ind w:firstLine="560"/>
      </w:pPr>
      <w:r>
        <w:t>☐ В заключении пульмонолога — частота симптомов и обострений и назначенная терапия с названиями препаратов и дозами.</w:t>
      </w:r>
    </w:p>
    <w:p>
      <w:pPr>
        <w:ind w:firstLine="560"/>
      </w:pPr>
      <w:r>
        <w:t>☐ Спирометрия (исследование функции внешнего дыхания) с бронходилатационной пробой — дата, ОФВ1 в процентах от должного, заключение врача функциональной диагностики.</w:t>
      </w:r>
    </w:p>
    <w:p>
      <w:pPr>
        <w:ind w:firstLine="560"/>
      </w:pPr>
      <w:r>
        <w:t>☐ Отметка, что спирометрия сделана в межприступный период и на каком лечении: во время обострения цифры хуже обычных, на подобранной терапии — лучше.</w:t>
      </w:r>
    </w:p>
    <w:p>
      <w:pPr>
        <w:ind w:firstLine="560"/>
      </w:pPr>
      <w:r>
        <w:t>☐ Дневник пикфлоуметрии, если врач его назначал: из него видны суточные колебания ПСВ (пороги статьи — 20% и 30%).</w:t>
      </w:r>
    </w:p>
    <w:p>
      <w:pPr>
        <w:ind w:firstLine="560"/>
      </w:pPr>
      <w:r>
        <w:t>☐ Если симптомов нет 5 лет и больше — бронхопровокационный тест (фармакологический, например с метахолином, или физический с нагрузкой) с выводом об изменённой реактивности бронхов.</w:t>
      </w:r>
    </w:p>
    <w:p>
      <w:pPr>
        <w:ind w:firstLine="560"/>
      </w:pPr>
      <w:r>
        <w:t>☐ Выписки из стационаров по каждой госпитализации — диагноз и лечение.</w:t>
      </w:r>
    </w:p>
    <w:p>
      <w:pPr>
        <w:ind w:firstLine="560"/>
      </w:pPr>
      <w:r>
        <w:t>☐ Документы об обострениях: вызовы скорой, талоны неотложной помощи, записи из поликлиники с датами.</w:t>
      </w:r>
    </w:p>
    <w:p>
      <w:pPr>
        <w:ind w:firstLine="560"/>
      </w:pPr>
      <w:r>
        <w:t>☐ Рецепты и назначения ингаляционных гормонов и бронхолитиков — они показывают объём лечения, нужный для контроля.</w:t>
      </w:r>
    </w:p>
    <w:p>
      <w:pPr>
        <w:ind w:firstLine="560"/>
      </w:pPr>
      <w:r>
        <w:t>☐ Заключение аллерголога, если астма аллергическая.</w:t>
      </w:r>
    </w:p>
    <w:p>
      <w:pPr>
        <w:ind w:firstLine="560"/>
      </w:pPr>
      <w:r>
        <w:t>☐ Хронология: документы разложены по датам — первое обращение, обострения, госпитализации, последние исследования.</w:t>
      </w:r>
    </w:p>
    <w:p>
      <w:pPr>
        <w:ind w:firstLine="560"/>
      </w:pPr>
      <w:r>
        <w:t>☐ Копии всех документов для приобщения к личному делу, оригиналы — у вас.</w:t>
      </w:r>
    </w:p>
    <w:p>
      <w:r>
        <w:t>Статья расписания болезней</w:t>
      </w:r>
    </w:p>
    <w:p>
      <w:r>
        <w:t>Статья 52 (бронхиальная астма), графа I: «а», тяжёлая — Д; «б», средняя — В; «в», лёгкая — В.</w:t>
      </w:r>
    </w:p>
    <w:p>
      <w:r>
        <w:t>ОФВ1 или ПСВ меньше 60% должного, колебания больше 30% — тяжёлая; 60–80%, колебания 20–30% — средняя; больше 80%, колебания меньше 20% — лёгкая. Нет симптомов 5 лет и больше: тест положительный — «в», отрицательный — статья 52 не применяется.</w:t>
      </w:r>
    </w:p>
    <w:p>
      <w:r>
        <w:t>Подготовлено экспертами ПризываНет. Категорию определяет военно-врачебная комиссия.</w:t>
      </w:r>
    </w:p>
    <w:p>
      <w:r>
        <w:br w:type="page"/>
      </w:r>
    </w:p>
    <w:p>
      <w:r>
        <w:rPr>
          <w:b/>
        </w:rPr>
        <w:t>Как заполнить и подать</w:t>
      </w:r>
    </w:p>
    <w:p>
      <w:r>
        <w:rPr>
          <w:b/>
        </w:rPr>
        <w:t xml:space="preserve">Начните с пульмонолога. </w:t>
      </w:r>
      <w:r>
        <w:t>Пульмонолог назначает спирометрию с пробой, а при необходимости — провокационный тест и дневник пикфлоуметрии. Провокационные тесты делают в пульмонологических отделениях и центрах функциональной диагностики; где именно в вашем городе, подскажет врач. Выписки из карты запросите в поликлинике и стационаре по письменному заявлению. Ложиться в больницу заранее самостоятельно не обязательно.</w:t>
      </w:r>
    </w:p>
    <w:p>
      <w:r>
        <w:rPr>
          <w:b/>
        </w:rPr>
        <w:t xml:space="preserve">Сверьте формулировки. </w:t>
      </w:r>
      <w:r>
        <w:t>Проверьте, что в заключении стоят диагноз «бронхиальная астма», степень, ОФВ1 или ПСВ в процентах, частота симптомов и терапия с дозами. Сверьте цифры с порогами статьи 52 на этом листе. Если формулировки в разных документах расходятся, попросите врача объяснить, какой диагноз окончательный. Назначенное лечение ради цифр не отменяйте: приём гормонов — часть доказательств.</w:t>
      </w:r>
    </w:p>
    <w:p>
      <w:r>
        <w:rPr>
          <w:b/>
        </w:rPr>
        <w:t xml:space="preserve">Передайте документы в военкомат. </w:t>
      </w:r>
      <w:r>
        <w:t>Отдайте копии заключений, спирометрий, выписок и назначений с заявлением о приобщении и сохраните отметку о приёме на своём экземпляре. Готовый образец: /blog/obrazcy/priobshchenie/.</w:t>
      </w:r>
    </w:p>
    <w:p>
      <w:r>
        <w:rPr>
          <w:b/>
        </w:rPr>
        <w:t xml:space="preserve">Если направили на обследование. </w:t>
      </w:r>
      <w:r>
        <w:t>Впервые выявленную астму оценивают только после обследования в стационаре. Направление выдаёт военкомат по пункту 20 Положения о военно-врачебной экспертизе: на руки дают направление и 2 бланка медицинского заключения, первый экземпляр с результатами вы приносите в военкомат. Если обследование не успевают закончить до конца работы призывной комиссии, освидетельствование переносится на следующий призыв.</w:t>
      </w:r>
    </w:p>
    <w:p>
      <w:r>
        <w:rPr>
          <w:b/>
        </w:rPr>
        <w:t>Частые ошибки</w:t>
      </w:r>
    </w:p>
    <w:p>
      <w:r>
        <w:t>— Бросить ингаляторы перед спирометрией: статья оценивает и объём лечения, а обострение без терапии опасно.</w:t>
      </w:r>
    </w:p>
    <w:p>
      <w:r>
        <w:t>— Принести только заключение аллерголога с ринитом: если в диагнозе нет бронхиальной астмы, статья 52 не применяется.</w:t>
      </w:r>
    </w:p>
    <w:p>
      <w:r>
        <w:t>— При детской астме без приступов 5 лет не сделать провокационный тест: без него у комиссии нет данных о реактивности бронхов.</w:t>
      </w:r>
    </w:p>
    <w:p>
      <w:r>
        <w:t>— Принести спирометрию без даты и без сведений о лечении: не видно, сделана ли она в межприступный период.</w:t>
      </w:r>
    </w:p>
    <w:p>
      <w:r>
        <w:t>Образец подготовили эксперты ПризываНет. Бесплатный разбор вашей ситуации: https://go.priziva.net/pages/consultation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